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7B" w:rsidRDefault="008A677B" w:rsidP="008A677B">
      <w:pPr>
        <w:widowControl/>
        <w:spacing w:before="100" w:beforeAutospacing="1" w:after="100" w:afterAutospacing="1"/>
        <w:ind w:right="-85"/>
        <w:rPr>
          <w:rFonts w:ascii="標楷體" w:hAnsi="標楷體" w:cs="新細明體"/>
          <w:kern w:val="0"/>
          <w:sz w:val="28"/>
          <w:szCs w:val="28"/>
        </w:rPr>
      </w:pPr>
      <w:r>
        <w:rPr>
          <w:rFonts w:ascii="標楷體" w:hAnsi="標楷體" w:cs="新細明體" w:hint="eastAsia"/>
          <w:color w:val="AEAAAA"/>
          <w:kern w:val="0"/>
          <w:sz w:val="22"/>
          <w:szCs w:val="28"/>
        </w:rPr>
        <w:t>1-</w:t>
      </w:r>
      <w:r>
        <w:rPr>
          <w:rFonts w:ascii="標楷體" w:hAnsi="標楷體" w:cs="新細明體" w:hint="eastAsia"/>
          <w:color w:val="AEAAAA"/>
          <w:kern w:val="0"/>
          <w:sz w:val="22"/>
          <w:szCs w:val="28"/>
        </w:rPr>
        <w:t>2-1校本問題SWOT分析</w:t>
      </w:r>
      <w:bookmarkStart w:id="0" w:name="_GoBack"/>
      <w:bookmarkEnd w:id="0"/>
    </w:p>
    <w:p w:rsidR="00D3184A" w:rsidRPr="0046798F" w:rsidRDefault="00D3184A" w:rsidP="00D3184A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46798F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>法治國小學校教學背景分析（SWOTS）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613"/>
        <w:gridCol w:w="1843"/>
        <w:gridCol w:w="1843"/>
        <w:gridCol w:w="1984"/>
        <w:gridCol w:w="2036"/>
      </w:tblGrid>
      <w:tr w:rsidR="00D3184A" w:rsidRPr="0046798F" w:rsidTr="00A24F3F">
        <w:trPr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因素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學校優勢（S</w:t>
            </w:r>
            <w:r w:rsidRPr="0046798F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學校劣勢（W</w:t>
            </w:r>
            <w:r w:rsidRPr="0046798F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機會點（O</w:t>
            </w:r>
            <w:r w:rsidRPr="0046798F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威脅點（T</w:t>
            </w:r>
            <w:r w:rsidRPr="0046798F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）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策略（S</w:t>
            </w:r>
            <w:r w:rsidRPr="0046798F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）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地理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環境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1.環境優美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2.世外桃源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3.學區為原住民布農族部落，文化豐富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7A6E3D" w:rsidRDefault="00D3184A" w:rsidP="00A24F3F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</w:rPr>
            </w:pPr>
            <w:r w:rsidRPr="007A6E3D">
              <w:rPr>
                <w:rFonts w:ascii="標楷體" w:hAnsi="標楷體" w:cs="新細明體" w:hint="eastAsia"/>
                <w:color w:val="FF0000"/>
                <w:kern w:val="0"/>
                <w:sz w:val="21"/>
                <w:szCs w:val="21"/>
              </w:rPr>
              <w:t>1.交通不便，無公共運輸工具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2.文化資訊少，較少與外界交流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1.對外交通要道由縣府及鄉公所編列預算維護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1.對外界、文化刺激不足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7A6E3D">
              <w:rPr>
                <w:rFonts w:ascii="標楷體" w:hAnsi="標楷體" w:cs="新細明體" w:hint="eastAsia"/>
                <w:color w:val="FF0000"/>
                <w:kern w:val="0"/>
                <w:sz w:val="21"/>
                <w:szCs w:val="21"/>
              </w:rPr>
              <w:t>2.雨季易造成土石流交通中斷</w:t>
            </w: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1.配合全鄉性文藝季，舉辦各項藝文活動。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2.聯合卓社群布農族辦理傳統文化活動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學校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規模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1.6班，每班人數約10</w:t>
            </w:r>
            <w:r w:rsidRPr="0046798F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～20人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2.學生數少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1.場地太小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2教室不足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1.實施小班教學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2.學校規模適中適合協同教學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1.學生數逐年增加，教室空間狹小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1.發展學校特色，文武兼備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2.成立各領域教學研究小組，提昇教學品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質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硬體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設備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1.921震災新建學校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2.網路設施健全，班班有投影設備。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1.專科教室設備不足，普通教室空間狹小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2.公物易被破壞，校舍空間狹小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1.學校財產有效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管理，活化現有設備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1.專科教室不足、班級資訊設備老舊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2.地處偏遠硬體設施、器材維修不易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1.積極辦理教室重建，改善教室狹小問題、增建專科教室及充實各項教學設備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2.加強公物管理辦法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教師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資源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1.教師年輕有活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力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2代理教師表現優秀，流動率低，學校人事較穩定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1.代理教師太多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教學經驗稍嫌不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足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2.兼行政工作影響教學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1.妥善分工合作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2.利用研討會、看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書，學習溝通的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技巧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3.年輕教師可引進新思維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1.地處偏遠進修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機會少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1.重視同儕團體與校內進修及鼓勵教師校外進修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2.進行區域策略聯盟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3.推動學校教師專業發展實踐方案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行政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人員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1.有熱忱、衝勁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2.教師兼行政人員，能體會行政人員之苦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3.行政資歷深，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行政經驗豐富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1.行政人員由教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師兼任缺乏專任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行政人員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2.行政官僚，橫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向聯繫較少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1.透過行政會議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達成共識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2.資深行政人員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典範學習，傳承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後進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1.忙於行政易擠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壓教學準備時間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2.行政人力少，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調整不易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1.工作分層負責，適才適用，發揮專長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2.落實移交事項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3.向上級爭取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專任行政人力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學生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條件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1.體能驚人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2.學生多數為原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住民布農族天生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具備優美歌聲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3.學生單純可愛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1.學業能力成就較低落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2.文化刺激少，一般知識缺乏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1.學生純樸，不易受外界負面刺激影響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2.可塑性高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1.缺乏學業動機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2.受人文環境影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響，視野太小</w:t>
            </w:r>
            <w:r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1.成立棒</w:t>
            </w:r>
            <w:r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壘</w:t>
            </w: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球隊，發掘體育人才。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2.配合社區人文，發展傳統歌謠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3.推動閱讀活動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4.舉辦校外教學參觀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家長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狀況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1.與學校互動良好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2.較少干涉校務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1.需要時無法完全投入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2.對學生生活及課業上的協助較少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lastRenderedPageBreak/>
              <w:t>3.經濟狀況欠佳仰賴外界資助成習慣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lastRenderedPageBreak/>
              <w:t>1.提供親職教育機會加強班親會功能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2,家長普遍尊敬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學校老師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1.家長參與教育事務意願低落</w:t>
            </w:r>
          </w:p>
          <w:p w:rsidR="00D3184A" w:rsidRPr="008E33E0" w:rsidRDefault="00D3184A" w:rsidP="00A24F3F">
            <w:pPr>
              <w:widowControl/>
              <w:rPr>
                <w:rFonts w:ascii="標楷體" w:hAnsi="標楷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</w:t>
            </w:r>
            <w:r w:rsidRPr="008E33E0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.單親、依親.</w:t>
            </w:r>
            <w:r w:rsidRPr="008E33E0">
              <w:rPr>
                <w:rFonts w:ascii="標楷體" w:hAnsi="標楷體" w:cs="新細明體"/>
                <w:kern w:val="0"/>
                <w:sz w:val="21"/>
                <w:szCs w:val="21"/>
              </w:rPr>
              <w:t>隔代教養家庭偏多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8E33E0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3.缺乏親職知能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1.定期舉辦親職講座、親師座談會。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2.加強義工團隊功能。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lastRenderedPageBreak/>
              <w:t>3.辦理家長參觀教學日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lastRenderedPageBreak/>
              <w:t>社區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參與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1.活動參與度頗高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2.學校與社區緊密結合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1.教師與部落家長互動少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1.行政資源的充分利用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2.社區宗教活動重視推展鄉土性本位課程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1.參與動機偏重休閒性，知識性活動較不易推動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1.辦理社區與學校聯合運動會及園遊會，發揮學校教育功能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2.引進社區資源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邀請社區主要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團體參與學校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社團活動</w:t>
            </w:r>
          </w:p>
        </w:tc>
      </w:tr>
      <w:tr w:rsidR="00D3184A" w:rsidRPr="0046798F" w:rsidTr="00A24F3F">
        <w:trPr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地方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資源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1.與社區醫療站、台電抽蓄站、衛生室、派出所、教會及社區發展協會關係良好。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1.比較欠缺強有力的經濟後盾。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8E33E0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自然資源豐富，可發展部落生態之旅(</w:t>
            </w:r>
            <w:r w:rsidRPr="008E33E0">
              <w:rPr>
                <w:rFonts w:ascii="標楷體" w:hAnsi="標楷體" w:cs="新細明體"/>
                <w:kern w:val="0"/>
                <w:sz w:val="21"/>
                <w:szCs w:val="21"/>
              </w:rPr>
              <w:t>教育)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1.社區人士缺乏教育理念，溝通較不易。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2.居民不重視自身文化</w:t>
            </w:r>
          </w:p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3.當地文史工作者缺乏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4A" w:rsidRPr="0046798F" w:rsidRDefault="00D3184A" w:rsidP="00A24F3F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46798F">
              <w:rPr>
                <w:rFonts w:ascii="標楷體" w:hAnsi="標楷體" w:cs="新細明體" w:hint="eastAsia"/>
                <w:kern w:val="0"/>
                <w:sz w:val="21"/>
                <w:szCs w:val="21"/>
              </w:rPr>
              <w:t>1.結合社區人事物資源，推動鄉土教學，傳承地方文化。</w:t>
            </w:r>
          </w:p>
        </w:tc>
      </w:tr>
    </w:tbl>
    <w:p w:rsidR="00D3184A" w:rsidRDefault="00D3184A" w:rsidP="00D3184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C591F" w:rsidRPr="00D3184A" w:rsidRDefault="001C591F"/>
    <w:sectPr w:rsidR="001C591F" w:rsidRPr="00D3184A" w:rsidSect="00D318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4A"/>
    <w:rsid w:val="001C591F"/>
    <w:rsid w:val="00715CD1"/>
    <w:rsid w:val="007A6E3D"/>
    <w:rsid w:val="008A677B"/>
    <w:rsid w:val="00D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0EAF"/>
  <w15:chartTrackingRefBased/>
  <w15:docId w15:val="{63D06D88-3E34-4A0F-B0F0-2FA273DE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4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fzps99</cp:lastModifiedBy>
  <cp:revision>3</cp:revision>
  <dcterms:created xsi:type="dcterms:W3CDTF">2023-03-21T06:38:00Z</dcterms:created>
  <dcterms:modified xsi:type="dcterms:W3CDTF">2023-03-23T01:52:00Z</dcterms:modified>
</cp:coreProperties>
</file>